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firstLine="0"/>
      </w:pPr>
    </w:p>
    <w:p w14:paraId="1CB6358E">
      <w:pPr>
        <w:ind w:left="1807" w:hanging="1807" w:hanging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项目名称：2024年陆河县职业技术学校现代职业教育质量提升项目（软件部分）</w:t>
      </w:r>
      <w:bookmarkStart w:id="0" w:name="_GoBack"/>
      <w:bookmarkEnd w:id="0"/>
    </w:p>
    <w:p w14:paraId="4FCC94EF">
      <w:pPr>
        <w:rPr>
          <w:rFonts w:ascii="宋体" w:hAnsi="宋体"/>
          <w:b/>
          <w:sz w:val="36"/>
          <w:szCs w:val="36"/>
        </w:rPr>
      </w:pPr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调查单位：深圳群伦项目管理有限公司（盖章）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月2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日</w:t>
      </w:r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36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项目概况及需求</w:t>
      </w:r>
    </w:p>
    <w:p w14:paraId="7A76AABD"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为了提高教学质量，提升学校的信息化管理水平，学生信息管理、教学资源共享于一体的综合软件系统，以满足学校日益增长的信息化需求，提升教育教学的现代化质量。</w:t>
      </w:r>
    </w:p>
    <w:p w14:paraId="18CC4E64">
      <w:pPr>
        <w:adjustRightInd w:val="0"/>
        <w:spacing w:line="360" w:lineRule="auto"/>
        <w:ind w:firstLine="420" w:firstLineChars="200"/>
        <w:rPr>
          <w:rFonts w:cs="宋体" w:asciiTheme="minorEastAsia" w:hAnsiTheme="minorEastAsia"/>
          <w:bCs/>
          <w:szCs w:val="21"/>
        </w:rPr>
      </w:pPr>
    </w:p>
    <w:p w14:paraId="185750D7">
      <w:pPr>
        <w:adjustRightInd w:val="0"/>
        <w:spacing w:line="360" w:lineRule="auto"/>
        <w:ind w:firstLine="422" w:firstLineChars="200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二、项目需求清单</w:t>
      </w:r>
    </w:p>
    <w:p w14:paraId="32EEC35A">
      <w:pPr>
        <w:adjustRightInd w:val="0"/>
        <w:spacing w:line="360" w:lineRule="auto"/>
        <w:ind w:firstLine="420" w:firstLineChars="20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项目需求清单详见《市场调查价格表清单》，另册。</w:t>
      </w:r>
    </w:p>
    <w:p w14:paraId="5E273EB9">
      <w:pPr>
        <w:adjustRightInd w:val="0"/>
        <w:spacing w:line="36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三、报价要求</w:t>
      </w:r>
    </w:p>
    <w:p w14:paraId="3A74B3A4">
      <w:pPr>
        <w:adjustRightInd w:val="0"/>
        <w:spacing w:line="360" w:lineRule="auto"/>
        <w:ind w:firstLine="480"/>
        <w:rPr>
          <w:rFonts w:hint="eastAsia"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1、请参与本项目市场调查的报价人根据本项目需求书，结合本项目需求清单报出最低价。本项目报价包含但不限于人工费、管理费用、成交服务费、相关用具的使用费用、各项税费及合同实施过程中不可预见费等一切费用。</w:t>
      </w:r>
    </w:p>
    <w:p w14:paraId="664B2191">
      <w:pPr>
        <w:adjustRightInd w:val="0"/>
        <w:spacing w:line="360" w:lineRule="auto"/>
        <w:ind w:firstLine="480"/>
        <w:rPr>
          <w:rFonts w:hint="eastAsia"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2、报价人的报价只作为采购前的价格参考。</w:t>
      </w:r>
    </w:p>
    <w:p w14:paraId="103C5DD0"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313A52"/>
    <w:rsid w:val="00321034"/>
    <w:rsid w:val="00341FBB"/>
    <w:rsid w:val="00367D8A"/>
    <w:rsid w:val="00373E65"/>
    <w:rsid w:val="003855D0"/>
    <w:rsid w:val="00396385"/>
    <w:rsid w:val="003A6165"/>
    <w:rsid w:val="003D7909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696F4D"/>
    <w:rsid w:val="007C67E7"/>
    <w:rsid w:val="007D19A6"/>
    <w:rsid w:val="007E3C42"/>
    <w:rsid w:val="00815E5D"/>
    <w:rsid w:val="0088602D"/>
    <w:rsid w:val="008A3832"/>
    <w:rsid w:val="009054B1"/>
    <w:rsid w:val="00934C68"/>
    <w:rsid w:val="00995203"/>
    <w:rsid w:val="009E09A4"/>
    <w:rsid w:val="00A07C04"/>
    <w:rsid w:val="00A16791"/>
    <w:rsid w:val="00AB53FC"/>
    <w:rsid w:val="00AC01A3"/>
    <w:rsid w:val="00B05EC4"/>
    <w:rsid w:val="00B16FBB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83A4A"/>
    <w:rsid w:val="00C916B9"/>
    <w:rsid w:val="00CB7A88"/>
    <w:rsid w:val="00CC219F"/>
    <w:rsid w:val="00CF2989"/>
    <w:rsid w:val="00D02AD4"/>
    <w:rsid w:val="00D609C0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9E13025"/>
    <w:rsid w:val="11D218D3"/>
    <w:rsid w:val="14451C76"/>
    <w:rsid w:val="14E15328"/>
    <w:rsid w:val="155D322A"/>
    <w:rsid w:val="1FDC0491"/>
    <w:rsid w:val="2221070E"/>
    <w:rsid w:val="26592988"/>
    <w:rsid w:val="27CB1B0C"/>
    <w:rsid w:val="2ADA6DA2"/>
    <w:rsid w:val="31DE0BA0"/>
    <w:rsid w:val="39BA1BA2"/>
    <w:rsid w:val="3A9F336A"/>
    <w:rsid w:val="420F692D"/>
    <w:rsid w:val="45966D1A"/>
    <w:rsid w:val="4C267787"/>
    <w:rsid w:val="4F822D0B"/>
    <w:rsid w:val="574C3880"/>
    <w:rsid w:val="58447045"/>
    <w:rsid w:val="5A7C4202"/>
    <w:rsid w:val="5B620BE7"/>
    <w:rsid w:val="63375E71"/>
    <w:rsid w:val="664A3011"/>
    <w:rsid w:val="6B49382D"/>
    <w:rsid w:val="6B6C42F2"/>
    <w:rsid w:val="6E0C7E91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314</Characters>
  <Lines>2</Lines>
  <Paragraphs>1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DJZX</cp:lastModifiedBy>
  <cp:lastPrinted>2023-12-22T00:54:00Z</cp:lastPrinted>
  <dcterms:modified xsi:type="dcterms:W3CDTF">2025-02-26T09:19:39Z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B5514F2A0FB548BCA425EAEB5882FC62_13</vt:lpwstr>
  </property>
  <property fmtid="{D5CDD505-2E9C-101B-9397-08002B2CF9AE}" pid="4" name="KSOTemplateDocerSaveRecord">
    <vt:lpwstr>eyJoZGlkIjoiNTljYTMxZGJjYmZhZWYxNmFlNTY4NzdiNGU5ZjllOGQiLCJ1c2VySWQiOiIxNTUxODk4MzEwIn0=</vt:lpwstr>
  </property>
</Properties>
</file>